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2860a910e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PARCHEM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db18edb95440ff"/>
      <w:footerReference xmlns:r="http://schemas.openxmlformats.org/officeDocument/2006/relationships" w:type="default" r:id="R54074db39189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b18edb95440ff" /><Relationship Type="http://schemas.openxmlformats.org/officeDocument/2006/relationships/footer" Target="/word/footer1.xml" Id="R54074db391894ec5" /></Relationships>
</file>