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b20d40797b49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2cc5bf84dcb84bd9"/>
      <w:footerReference xmlns:r="http://schemas.openxmlformats.org/officeDocument/2006/relationships" w:type="default" r:id="Reac20b5ca87d42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c5bf84dcb84bd9" /><Relationship Type="http://schemas.openxmlformats.org/officeDocument/2006/relationships/footer" Target="/word/footer1.xml" Id="Reac20b5ca87d42ba" /></Relationships>
</file>