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fb4fdaf7e45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Lierskogen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BACKUP SOLUTIONS AS.</w:t>
      </w:r>
    </w:p>
    <w:sectPr>
      <w:headerReference xmlns:r="http://schemas.openxmlformats.org/officeDocument/2006/relationships" w:type="default" r:id="R0da8ccecb2514bdf"/>
      <w:footerReference xmlns:r="http://schemas.openxmlformats.org/officeDocument/2006/relationships" w:type="default" r:id="Rce94dc5bf7d34a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SOLUTIONS AS   ·   Org.nr 920 342 248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8ccecb2514bdf" /><Relationship Type="http://schemas.openxmlformats.org/officeDocument/2006/relationships/footer" Target="/word/footer1.xml" Id="Rce94dc5bf7d34af8" /></Relationships>
</file>