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abfd6df5074d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BRANAS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BRANAS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d9bcaad51247da"/>
      <w:footerReference xmlns:r="http://schemas.openxmlformats.org/officeDocument/2006/relationships" w:type="default" r:id="R1b595f90782646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BRANAS UTVIKLING AS   ·   Org.nr 923 016 708   ·   c/o Hyttelykke AS, Bragernes torg 8   ·   3017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BRANAS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d9bcaad51247da" /><Relationship Type="http://schemas.openxmlformats.org/officeDocument/2006/relationships/footer" Target="/word/footer1.xml" Id="R1b595f90782646c4" /></Relationships>
</file>