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2be3daac6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FACE &amp; NAILS ACADEMY AS</w:t>
      </w:r>
    </w:p>
    <w:sectPr>
      <w:headerReference xmlns:r="http://schemas.openxmlformats.org/officeDocument/2006/relationships" w:type="default" r:id="Rfd8be554f7924a42"/>
      <w:footerReference xmlns:r="http://schemas.openxmlformats.org/officeDocument/2006/relationships" w:type="default" r:id="Ra397c1ba8023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 &amp; NAILS ACADEMY AS   ·   Org.nr 929 607 708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 &amp; NAILS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be554f7924a42" /><Relationship Type="http://schemas.openxmlformats.org/officeDocument/2006/relationships/footer" Target="/word/footer1.xml" Id="Ra397c1ba80234ea8" /></Relationships>
</file>