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490c2abf874c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ENERGIMA MANCO I AS.</w:t>
      </w:r>
    </w:p>
    <w:sectPr>
      <w:headerReference xmlns:r="http://schemas.openxmlformats.org/officeDocument/2006/relationships" w:type="default" r:id="R2b3926e6cdb4407d"/>
      <w:footerReference xmlns:r="http://schemas.openxmlformats.org/officeDocument/2006/relationships" w:type="default" r:id="Rfbab68876ba540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3926e6cdb4407d" /><Relationship Type="http://schemas.openxmlformats.org/officeDocument/2006/relationships/footer" Target="/word/footer1.xml" Id="Rfbab68876ba54043" /></Relationships>
</file>