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d00edc300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KER AS, org.nr 984 463 243,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 AS</w:t>
      </w:r>
    </w:p>
    <w:sectPr>
      <w:headerReference xmlns:r="http://schemas.openxmlformats.org/officeDocument/2006/relationships" w:type="default" r:id="R6cc4187d40594dc8"/>
      <w:footerReference xmlns:r="http://schemas.openxmlformats.org/officeDocument/2006/relationships" w:type="default" r:id="Rdadb0e832f8b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 AS   ·   Org.nr 984 463 243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4187d40594dc8" /><Relationship Type="http://schemas.openxmlformats.org/officeDocument/2006/relationships/footer" Target="/word/footer1.xml" Id="Rdadb0e832f8b44fb" /></Relationships>
</file>