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70e6a13be844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Andenes,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PENSJONISTFORBUNDET ANDENES</w:t>
      </w:r>
    </w:p>
    <w:sectPr>
      <w:headerReference xmlns:r="http://schemas.openxmlformats.org/officeDocument/2006/relationships" w:type="default" r:id="Rc77a48cc14f843f5"/>
      <w:footerReference xmlns:r="http://schemas.openxmlformats.org/officeDocument/2006/relationships" w:type="default" r:id="R490ee9d81a6545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ANDENES   ·   Org.nr 985 298 564   ·   c/o Egil Brensholm, Fridtjof Nansensgate 108A   ·   8480 ANDENES   ·   ebrensholm@outlook.com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ANDENES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7a48cc14f843f5" /><Relationship Type="http://schemas.openxmlformats.org/officeDocument/2006/relationships/footer" Target="/word/footer1.xml" Id="R490ee9d81a6545a4" /></Relationships>
</file>