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e483f22d448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PENSJONISTFORBUNDET ANDENES</w:t>
      </w:r>
    </w:p>
    <w:sectPr>
      <w:headerReference xmlns:r="http://schemas.openxmlformats.org/officeDocument/2006/relationships" w:type="default" r:id="R049ee40b10fd40ee"/>
      <w:footerReference xmlns:r="http://schemas.openxmlformats.org/officeDocument/2006/relationships" w:type="default" r:id="R67a7b25b5a5b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PENSJONISTFORBUNDET ANDENES   ·   Org.nr 985 298 564   ·   c/o Egil Brensholm, Fridtjof Nansensgate 108A   ·   8480 ANDENES   ·   ebrensholm@outlook.com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PENSJONISTFORBUNDET ANDENES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ee40b10fd40ee" /><Relationship Type="http://schemas.openxmlformats.org/officeDocument/2006/relationships/footer" Target="/word/footer1.xml" Id="R67a7b25b5a5b4090" /></Relationships>
</file>