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6253c1e4a4f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c7f87106fdde47cd"/>
      <w:footerReference xmlns:r="http://schemas.openxmlformats.org/officeDocument/2006/relationships" w:type="default" r:id="Ra8867caca31c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87106fdde47cd" /><Relationship Type="http://schemas.openxmlformats.org/officeDocument/2006/relationships/footer" Target="/word/footer1.xml" Id="Ra8867caca31c48a8" /></Relationships>
</file>