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17f93494c4e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ITLOGI LTD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ITLOGI LTD</w:t>
      </w:r>
    </w:p>
    <w:sectPr>
      <w:headerReference xmlns:r="http://schemas.openxmlformats.org/officeDocument/2006/relationships" w:type="default" r:id="Rb263994e2af3436c"/>
      <w:footerReference xmlns:r="http://schemas.openxmlformats.org/officeDocument/2006/relationships" w:type="default" r:id="R5a77dc9127d74b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ITLOGI LTD   ·   Org.nr 989 129 708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ITLOGI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63994e2af3436c" /><Relationship Type="http://schemas.openxmlformats.org/officeDocument/2006/relationships/footer" Target="/word/footer1.xml" Id="R5a77dc9127d74b41" /></Relationships>
</file>