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cb7bb13f964e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GØRAN EMILSEN CONSULTING AS</w:t>
      </w:r>
    </w:p>
    <w:sectPr>
      <w:headerReference xmlns:r="http://schemas.openxmlformats.org/officeDocument/2006/relationships" w:type="default" r:id="R4291c0eb23c94025"/>
      <w:footerReference xmlns:r="http://schemas.openxmlformats.org/officeDocument/2006/relationships" w:type="default" r:id="R6110dbd60d334f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GØRAN EMILSEN CONSULTING AS   ·   Org.nr 989 258 621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GØRAN EMILSEN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91c0eb23c94025" /><Relationship Type="http://schemas.openxmlformats.org/officeDocument/2006/relationships/footer" Target="/word/footer1.xml" Id="R6110dbd60d334f18" /></Relationships>
</file>