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297721e9d44d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GRENLAND HOUSE INTERNATIONAL RESOURCES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GRENLAND HOUSE INTERNATIONAL RESOURCES AS</w:t>
      </w:r>
    </w:p>
    <w:sectPr>
      <w:headerReference xmlns:r="http://schemas.openxmlformats.org/officeDocument/2006/relationships" w:type="default" r:id="R76ac77eab829473f"/>
      <w:footerReference xmlns:r="http://schemas.openxmlformats.org/officeDocument/2006/relationships" w:type="default" r:id="R0bf03c13906241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GRENLAND HOUSE INTERNATIONAL RESOURCES AS   ·   Org.nr 989 268 708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GRENLAND HOUSE INTERNATIONAL RESOURCES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ac77eab829473f" /><Relationship Type="http://schemas.openxmlformats.org/officeDocument/2006/relationships/footer" Target="/word/footer1.xml" Id="R0bf03c13906241b2" /></Relationships>
</file>