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c68f78b26747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661b487df61c444c"/>
      <w:footerReference xmlns:r="http://schemas.openxmlformats.org/officeDocument/2006/relationships" w:type="default" r:id="R56be826f442544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1b487df61c444c" /><Relationship Type="http://schemas.openxmlformats.org/officeDocument/2006/relationships/footer" Target="/word/footer1.xml" Id="R56be826f44254488" /></Relationships>
</file>