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d25dd39a2d47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TØFF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TØFF AS</w:t>
      </w:r>
    </w:p>
    <w:sectPr>
      <w:headerReference xmlns:r="http://schemas.openxmlformats.org/officeDocument/2006/relationships" w:type="default" r:id="R621eef59de804e82"/>
      <w:footerReference xmlns:r="http://schemas.openxmlformats.org/officeDocument/2006/relationships" w:type="default" r:id="R69e22c53608a45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TØFF AS   ·   Org.nr 990 880 921   ·   c/o Øyvind Fries, Granlivegen 18   ·   7024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1eef59de804e82" /><Relationship Type="http://schemas.openxmlformats.org/officeDocument/2006/relationships/footer" Target="/word/footer1.xml" Id="R69e22c53608a45eb" /></Relationships>
</file>