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c9dfbb465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FARSUNDADVOKATENE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FARSUNDADVOKATENE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4e2b57c8945c4"/>
      <w:footerReference xmlns:r="http://schemas.openxmlformats.org/officeDocument/2006/relationships" w:type="default" r:id="Rde6a169ac843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FARSUNDADVOKATENE AS   ·   Org.nr 995 107 708   ·   Gåseholmen brygge   ·   4550 FARSUND   ·   Tlf. 38 38 97 50   ·   post@farsundadvokatene.no   ·   www.farsundavokatene.no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FARSUNDADVOKATENE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4e2b57c8945c4" /><Relationship Type="http://schemas.openxmlformats.org/officeDocument/2006/relationships/footer" Target="/word/footer1.xml" Id="Rde6a169ac84342b0" /></Relationships>
</file>