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146a4fadd1483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FARSUNDADVOKATENE AS</w:t>
      </w:r>
    </w:p>
    <w:sectPr>
      <w:headerReference xmlns:r="http://schemas.openxmlformats.org/officeDocument/2006/relationships" w:type="default" r:id="Rc97b85297c0e4d51"/>
      <w:footerReference xmlns:r="http://schemas.openxmlformats.org/officeDocument/2006/relationships" w:type="default" r:id="R9b1dd4b485f246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FARSUNDADVOKATENE AS   ·   Org.nr 995 107 708   ·   Gåseholmen brygge   ·   4550 FARSUND   ·   Tlf. 38 38 97 50   ·   post@farsundadvokatene.no   ·   www.farsundavokatene.no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FARSUNDADVOKATENE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7b85297c0e4d51" /><Relationship Type="http://schemas.openxmlformats.org/officeDocument/2006/relationships/footer" Target="/word/footer1.xml" Id="R9b1dd4b485f24699" /></Relationships>
</file>