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ca4d652bf40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6b4bd538862b40b0"/>
      <w:footerReference xmlns:r="http://schemas.openxmlformats.org/officeDocument/2006/relationships" w:type="default" r:id="R1626b4d113f3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bd538862b40b0" /><Relationship Type="http://schemas.openxmlformats.org/officeDocument/2006/relationships/footer" Target="/word/footer1.xml" Id="R1626b4d113f34c5f" /></Relationships>
</file>