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282cf796e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HYDROSTATIN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HYDROSTATIN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139c92dba407f"/>
      <w:footerReference xmlns:r="http://schemas.openxmlformats.org/officeDocument/2006/relationships" w:type="default" r:id="R0b31b8f9921f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139c92dba407f" /><Relationship Type="http://schemas.openxmlformats.org/officeDocument/2006/relationships/footer" Target="/word/footer1.xml" Id="R0b31b8f9921f4286" /></Relationships>
</file>